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F8" w:rsidRDefault="002033F8" w:rsidP="002033F8"/>
    <w:p w:rsidR="002033F8" w:rsidRDefault="006F5C8D" w:rsidP="00D55EE4">
      <w:pPr>
        <w:tabs>
          <w:tab w:val="left" w:pos="118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6.25pt;width:134.9pt;height:45pt;z-index:251660288;mso-wrap-distance-left:9.05pt;mso-wrap-distance-right:9.05pt" fillcolor="white [3201]" strokecolor="#95b3d7 [1940]" strokeweight="1pt">
            <v:fill opacity="9830f" color2="#b8cce4 [1300]" focusposition="1" focussize="" focus="100%" type="gradient"/>
            <v:shadow on="t" type="perspective" color="#243f60 [1604]" opacity=".5" offset="1pt" offset2="-3pt"/>
            <v:textbox style="mso-next-textbox:#_x0000_s1026" inset="7.45pt,3.85pt,7.45pt,3.85pt">
              <w:txbxContent>
                <w:p w:rsidR="002033F8" w:rsidRPr="00671306" w:rsidRDefault="00782FEB" w:rsidP="00203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71306">
                    <w:rPr>
                      <w:sz w:val="20"/>
                      <w:szCs w:val="20"/>
                    </w:rPr>
                    <w:t>KIRSAL KALKINMA VE ÖRGÜTLENME SUBE MÜDÜRÜ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62336" from="171pt,522pt" to="522.05pt,522pt"/>
        </w:pict>
      </w:r>
      <w:r w:rsidR="00D55EE4">
        <w:tab/>
      </w:r>
    </w:p>
    <w:p w:rsidR="002033F8" w:rsidRPr="00215442" w:rsidRDefault="002033F8" w:rsidP="002033F8"/>
    <w:p w:rsidR="002033F8" w:rsidRPr="00215442" w:rsidRDefault="002033F8" w:rsidP="002033F8"/>
    <w:p w:rsidR="002033F8" w:rsidRPr="00215442" w:rsidRDefault="006F5C8D" w:rsidP="002033F8">
      <w:r>
        <w:rPr>
          <w:noProof/>
        </w:rPr>
        <w:pict>
          <v:line id="_x0000_s1027" style="position:absolute;z-index:251661312" from="376.5pt,9.85pt" to="376.5pt,54.85pt" strokecolor="#4f81bd [3204]" strokeweight="2.5pt">
            <v:stroke endarrow="block" joinstyle="miter"/>
            <v:shadow color="#868686"/>
          </v:line>
        </w:pict>
      </w:r>
    </w:p>
    <w:p w:rsidR="002033F8" w:rsidRDefault="002033F8" w:rsidP="002033F8"/>
    <w:p w:rsidR="002033F8" w:rsidRDefault="006F5C8D" w:rsidP="002033F8">
      <w:pPr>
        <w:tabs>
          <w:tab w:val="left" w:pos="13035"/>
        </w:tabs>
      </w:pPr>
      <w:r>
        <w:rPr>
          <w:noProof/>
        </w:rPr>
        <w:pict>
          <v:line id="_x0000_s1048" style="position:absolute;z-index:251678720" from="121.15pt,10.5pt" to="121.9pt,33.1pt" strokecolor="#4f81bd [3204]" strokeweight="2.5pt">
            <v:stroke endarrow="block" joinstyle="miter"/>
            <v:shadow color="#868686"/>
          </v:line>
        </w:pict>
      </w:r>
      <w:r>
        <w:rPr>
          <w:noProof/>
        </w:rPr>
        <w:pict>
          <v:line id="_x0000_s1044" style="position:absolute;z-index:251676672" from="224.65pt,9.25pt" to="224.7pt,27.25pt" strokecolor="#4f81bd [3204]" strokeweight="2.5pt">
            <v:stroke endarrow="block" joinstyle="miter"/>
            <v:shadow color="#868686"/>
          </v:line>
        </w:pict>
      </w:r>
      <w:r>
        <w:rPr>
          <w:noProof/>
        </w:rPr>
        <w:pict>
          <v:line id="_x0000_s1036" style="position:absolute;z-index:251670528" from="553.55pt,10.5pt" to="553.6pt,28.5pt" strokecolor="#4f81bd [3204]" strokeweight="2.5pt">
            <v:stroke endarrow="block" joinstyle="miter"/>
            <v:shadow color="#868686"/>
          </v:line>
        </w:pict>
      </w:r>
      <w:r>
        <w:rPr>
          <w:noProof/>
        </w:rPr>
        <w:pict>
          <v:line id="_x0000_s1031" style="position:absolute;z-index:251665408" from="10.9pt,9.25pt" to="10.95pt,27.25pt" strokecolor="#4f81bd [3204]" strokeweight="2.5pt">
            <v:stroke endarrow="block" joinstyle="miter"/>
            <v:shadow color="#868686"/>
          </v:line>
        </w:pict>
      </w:r>
      <w:r>
        <w:rPr>
          <w:noProof/>
        </w:rPr>
        <w:pict>
          <v:line id="_x0000_s1037" style="position:absolute;z-index:251671552" from="677.1pt,9.75pt" to="677.1pt,32.45pt" strokecolor="#4f81bd [3204]" strokeweight="2.5pt">
            <v:stroke endarrow="block" joinstyle="miter"/>
            <v:shadow color="#868686"/>
          </v:line>
        </w:pict>
      </w:r>
      <w:r>
        <w:rPr>
          <w:noProof/>
        </w:rPr>
        <w:pict>
          <v:line id="_x0000_s1029" style="position:absolute;z-index:251663360" from="10.9pt,9.75pt" to="677.05pt,9.75pt" strokecolor="#4f81bd [3204]" strokeweight="2.5pt">
            <v:stroke joinstyle="miter"/>
            <v:shadow color="#868686"/>
          </v:line>
        </w:pict>
      </w:r>
      <w:r w:rsidR="002033F8">
        <w:tab/>
      </w:r>
    </w:p>
    <w:p w:rsidR="002033F8" w:rsidRPr="00215442" w:rsidRDefault="006F5C8D" w:rsidP="002033F8">
      <w:pPr>
        <w:tabs>
          <w:tab w:val="left" w:pos="9735"/>
        </w:tabs>
      </w:pPr>
      <w:r>
        <w:rPr>
          <w:noProof/>
        </w:rPr>
        <w:pict>
          <v:shape id="_x0000_s1030" type="#_x0000_t202" style="position:absolute;margin-left:-23.6pt;margin-top:18.65pt;width:92.25pt;height:46.85pt;z-index:251664384;mso-wrap-distance-left:9.05pt;mso-wrap-distance-right:9.05pt" fillcolor="white [3201]" strokecolor="#95b3d7 [1940]" strokeweight="1pt">
            <v:fill opacity="6554f" color2="#b8cce4 [1300]" focusposition="1" focussize="" focus="100%" type="gradient"/>
            <v:shadow on="t" type="perspective" color="#243f60 [1604]" opacity=".5" offset="1pt" offset2="-3pt"/>
            <v:textbox style="mso-next-textbox:#_x0000_s1030" inset="7.45pt,3.85pt,7.45pt,3.85pt">
              <w:txbxContent>
                <w:p w:rsidR="00CC2422" w:rsidRPr="00671306" w:rsidRDefault="00507066" w:rsidP="002033F8">
                  <w:pPr>
                    <w:jc w:val="center"/>
                    <w:rPr>
                      <w:sz w:val="16"/>
                      <w:szCs w:val="16"/>
                    </w:rPr>
                  </w:pPr>
                  <w:r w:rsidRPr="00671306">
                    <w:rPr>
                      <w:sz w:val="16"/>
                      <w:szCs w:val="16"/>
                    </w:rPr>
                    <w:t>KOOPERATİF</w:t>
                  </w:r>
                  <w:r w:rsidR="00CC2422" w:rsidRPr="00671306">
                    <w:rPr>
                      <w:sz w:val="16"/>
                      <w:szCs w:val="16"/>
                    </w:rPr>
                    <w:t xml:space="preserve"> VE BİRLİK PROJELERİ DESTEKLEME</w:t>
                  </w:r>
                </w:p>
                <w:p w:rsidR="002033F8" w:rsidRPr="00671306" w:rsidRDefault="004E417C" w:rsidP="002033F8">
                  <w:pPr>
                    <w:jc w:val="center"/>
                    <w:rPr>
                      <w:sz w:val="16"/>
                      <w:szCs w:val="16"/>
                    </w:rPr>
                  </w:pPr>
                  <w:r w:rsidRPr="00671306">
                    <w:rPr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165.4pt;margin-top:13.45pt;width:111pt;height:54.9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C2422" w:rsidRPr="00671306" w:rsidRDefault="00CC2422" w:rsidP="003D66C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71306">
                    <w:rPr>
                      <w:bCs/>
                      <w:sz w:val="16"/>
                      <w:szCs w:val="16"/>
                    </w:rPr>
                    <w:t>KIRSAL KALKINMA PROJE GELİŞTİRME</w:t>
                  </w:r>
                </w:p>
                <w:p w:rsidR="003D66CA" w:rsidRPr="00671306" w:rsidRDefault="00CC2422" w:rsidP="003D66CA">
                  <w:pPr>
                    <w:jc w:val="center"/>
                    <w:rPr>
                      <w:sz w:val="20"/>
                      <w:szCs w:val="20"/>
                    </w:rPr>
                  </w:pPr>
                  <w:r w:rsidRPr="00671306">
                    <w:rPr>
                      <w:bCs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202" style="position:absolute;margin-left:307.4pt;margin-top:9.45pt;width:145.25pt;height:59.7pt;z-index:251667456;mso-wrap-distance-left:9.05pt;mso-wrap-distance-right:9.05pt" fillcolor="white [3201]" strokecolor="#95b3d7 [1940]" strokeweight="1pt">
            <v:fill opacity="9830f" color2="#b8cce4 [1300]" focusposition="1" focussize="" focus="100%" type="gradient"/>
            <v:shadow on="t" type="perspective" color="#243f60 [1604]" opacity=".5" offset="1pt" offset2="-3pt"/>
            <v:textbox style="mso-next-textbox:#_x0000_s1033" inset="7.45pt,3.85pt,7.45pt,3.85pt">
              <w:txbxContent>
                <w:p w:rsidR="002033F8" w:rsidRPr="00671306" w:rsidRDefault="00CC2422" w:rsidP="006713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306">
                    <w:rPr>
                      <w:sz w:val="16"/>
                      <w:szCs w:val="16"/>
                    </w:rPr>
                    <w:t xml:space="preserve">KIRSAL </w:t>
                  </w:r>
                  <w:proofErr w:type="gramStart"/>
                  <w:r w:rsidRPr="00671306">
                    <w:rPr>
                      <w:sz w:val="16"/>
                      <w:szCs w:val="16"/>
                    </w:rPr>
                    <w:t>KALKINMA  YATIRIMLARININ</w:t>
                  </w:r>
                  <w:proofErr w:type="gramEnd"/>
                  <w:r w:rsidRPr="00671306">
                    <w:rPr>
                      <w:sz w:val="16"/>
                      <w:szCs w:val="16"/>
                    </w:rPr>
                    <w:t xml:space="preserve"> DESTEKLENMESİ KAPSAMINDA </w:t>
                  </w:r>
                  <w:r w:rsidR="00C822DC" w:rsidRPr="00671306">
                    <w:rPr>
                      <w:sz w:val="16"/>
                      <w:szCs w:val="16"/>
                    </w:rPr>
                    <w:t xml:space="preserve">EKONOMİK YATIRIMLARI  DESTEKLENME </w:t>
                  </w:r>
                  <w:r w:rsidRPr="00671306">
                    <w:rPr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 w:rsidR="002033F8">
        <w:tab/>
      </w:r>
    </w:p>
    <w:p w:rsidR="002033F8" w:rsidRPr="00215442" w:rsidRDefault="006F5C8D" w:rsidP="002033F8">
      <w:r>
        <w:rPr>
          <w:noProof/>
        </w:rPr>
        <w:pict>
          <v:shape id="_x0000_s1038" type="#_x0000_t202" style="position:absolute;margin-left:78.4pt;margin-top:3.5pt;width:81.05pt;height:54.2pt;z-index:251672576;mso-wrap-distance-left:9.05pt;mso-wrap-distance-right:9.05pt" fillcolor="white [3201]" strokecolor="#95b3d7 [1940]" strokeweight="1pt">
            <v:fill opacity="9830f" color2="#b8cce4 [1300]" focusposition="1" focussize="" focus="100%" type="gradient"/>
            <v:shadow on="t" type="perspective" color="#243f60 [1604]" opacity=".5" offset="1pt" offset2="-3pt"/>
            <v:textbox style="mso-next-textbox:#_x0000_s1038" inset="7.45pt,3.85pt,7.45pt,3.85pt">
              <w:txbxContent>
                <w:p w:rsidR="002033F8" w:rsidRPr="00671306" w:rsidRDefault="00CC2422" w:rsidP="002033F8">
                  <w:pPr>
                    <w:jc w:val="center"/>
                    <w:rPr>
                      <w:sz w:val="16"/>
                      <w:szCs w:val="16"/>
                    </w:rPr>
                  </w:pPr>
                  <w:r w:rsidRPr="00671306">
                    <w:rPr>
                      <w:bCs/>
                      <w:sz w:val="16"/>
                      <w:szCs w:val="16"/>
                    </w:rPr>
                    <w:t>KIRSAL KALKINMA EĞİTİM VE YAYIM GÖREVLİSİ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63.9pt;margin-top:1.65pt;width:140.25pt;height:62.8pt;z-index:251679744;mso-wrap-distance-left:9.05pt;mso-wrap-distance-right:9.05pt" fillcolor="white [3201]" strokecolor="#95b3d7 [1940]" strokeweight="1pt">
            <v:fill opacity="9830f" color2="#b8cce4 [1300]" focusposition="1" focussize="" focus="100%" type="gradient"/>
            <v:shadow on="t" type="perspective" color="#243f60 [1604]" opacity=".5" offset="1pt" offset2="-3pt"/>
            <v:textbox style="mso-next-textbox:#_x0000_s1049" inset="7.45pt,3.85pt,7.45pt,3.85pt">
              <w:txbxContent>
                <w:p w:rsidR="00C822DC" w:rsidRPr="00671306" w:rsidRDefault="00C822DC" w:rsidP="00671306">
                  <w:pPr>
                    <w:jc w:val="center"/>
                    <w:rPr>
                      <w:sz w:val="16"/>
                      <w:szCs w:val="16"/>
                    </w:rPr>
                  </w:pPr>
                  <w:r w:rsidRPr="00671306">
                    <w:rPr>
                      <w:sz w:val="16"/>
                      <w:szCs w:val="16"/>
                    </w:rPr>
                    <w:t xml:space="preserve">KIRSAL </w:t>
                  </w:r>
                  <w:proofErr w:type="gramStart"/>
                  <w:r w:rsidRPr="00671306">
                    <w:rPr>
                      <w:sz w:val="16"/>
                      <w:szCs w:val="16"/>
                    </w:rPr>
                    <w:t>KALKINMA  YATIRIMLARININ</w:t>
                  </w:r>
                  <w:proofErr w:type="gramEnd"/>
                  <w:r w:rsidRPr="00671306">
                    <w:rPr>
                      <w:sz w:val="16"/>
                      <w:szCs w:val="16"/>
                    </w:rPr>
                    <w:t xml:space="preserve"> DESTEKLENMESİ KAPSAMINDA</w:t>
                  </w:r>
                </w:p>
                <w:p w:rsidR="00C822DC" w:rsidRPr="00671306" w:rsidRDefault="00C822DC" w:rsidP="006713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306">
                    <w:rPr>
                      <w:sz w:val="16"/>
                      <w:szCs w:val="16"/>
                    </w:rPr>
                    <w:t>BİREYSEL SULAMA SİSTEMLERİNİN DESTEKLEME GÖREVLİSİ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11.65pt;margin-top:4.35pt;width:127.75pt;height:57pt;z-index:251668480;mso-wrap-distance-left:9.05pt;mso-wrap-distance-right:9.05pt" fillcolor="white [3201]" strokecolor="#95b3d7 [1940]" strokeweight="1pt">
            <v:fill opacity="9830f" color2="#b8cce4 [1300]" focusposition="1" focussize="" focus="100%" type="gradient"/>
            <v:shadow on="t" type="perspective" color="#243f60 [1604]" opacity=".5" offset="1pt" offset2="-3pt"/>
            <v:textbox style="mso-next-textbox:#_x0000_s1034" inset="7.45pt,3.85pt,7.45pt,3.85pt">
              <w:txbxContent>
                <w:p w:rsidR="00C822DC" w:rsidRPr="00671306" w:rsidRDefault="00C822DC" w:rsidP="006713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306">
                    <w:rPr>
                      <w:sz w:val="16"/>
                      <w:szCs w:val="16"/>
                    </w:rPr>
                    <w:t xml:space="preserve">KIRSAL </w:t>
                  </w:r>
                  <w:proofErr w:type="gramStart"/>
                  <w:r w:rsidRPr="00671306">
                    <w:rPr>
                      <w:sz w:val="16"/>
                      <w:szCs w:val="16"/>
                    </w:rPr>
                    <w:t>KALKINMA  YATIRIMLARININ</w:t>
                  </w:r>
                  <w:proofErr w:type="gramEnd"/>
                  <w:r w:rsidRPr="00671306">
                    <w:rPr>
                      <w:sz w:val="16"/>
                      <w:szCs w:val="16"/>
                    </w:rPr>
                    <w:t xml:space="preserve"> DESTEKLENMESİ KAPSAMINDA GENÇ ÇİFTÇİ PROJESİ GÖREVLİSİ</w:t>
                  </w:r>
                </w:p>
                <w:p w:rsidR="002033F8" w:rsidRPr="009458E0" w:rsidRDefault="002033F8" w:rsidP="002033F8">
                  <w:pPr>
                    <w:ind w:right="-9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033F8" w:rsidRPr="00215442" w:rsidRDefault="002033F8" w:rsidP="002033F8"/>
    <w:p w:rsidR="002033F8" w:rsidRPr="00215442" w:rsidRDefault="002033F8" w:rsidP="002033F8"/>
    <w:p w:rsidR="002033F8" w:rsidRPr="00215442" w:rsidRDefault="002033F8" w:rsidP="002033F8">
      <w:pPr>
        <w:tabs>
          <w:tab w:val="left" w:pos="9720"/>
        </w:tabs>
      </w:pPr>
      <w:r>
        <w:tab/>
      </w:r>
    </w:p>
    <w:p w:rsidR="002033F8" w:rsidRPr="00215442" w:rsidRDefault="002033F8" w:rsidP="002033F8">
      <w:pPr>
        <w:tabs>
          <w:tab w:val="left" w:pos="9975"/>
        </w:tabs>
        <w:ind w:left="-426" w:right="-30"/>
      </w:pPr>
      <w:r>
        <w:tab/>
      </w:r>
    </w:p>
    <w:p w:rsidR="002033F8" w:rsidRDefault="002033F8" w:rsidP="002033F8"/>
    <w:p w:rsidR="002033F8" w:rsidRDefault="002033F8" w:rsidP="002033F8"/>
    <w:p w:rsidR="002033F8" w:rsidRDefault="002033F8" w:rsidP="002033F8">
      <w:pPr>
        <w:tabs>
          <w:tab w:val="left" w:pos="4845"/>
          <w:tab w:val="left" w:pos="11835"/>
        </w:tabs>
      </w:pPr>
      <w:r>
        <w:tab/>
      </w:r>
      <w:r>
        <w:tab/>
      </w:r>
    </w:p>
    <w:p w:rsidR="002033F8" w:rsidRPr="008C1C5C" w:rsidRDefault="002033F8" w:rsidP="002033F8"/>
    <w:p w:rsidR="002033F8" w:rsidRPr="008C1C5C" w:rsidRDefault="002033F8" w:rsidP="002033F8"/>
    <w:p w:rsidR="002033F8" w:rsidRPr="008C1C5C" w:rsidRDefault="002033F8" w:rsidP="002033F8"/>
    <w:p w:rsidR="002033F8" w:rsidRDefault="002033F8" w:rsidP="002033F8"/>
    <w:p w:rsidR="002033F8" w:rsidRPr="008C1C5C" w:rsidRDefault="002033F8" w:rsidP="002033F8">
      <w:pPr>
        <w:tabs>
          <w:tab w:val="left" w:pos="10245"/>
        </w:tabs>
      </w:pPr>
      <w:r>
        <w:tab/>
      </w:r>
    </w:p>
    <w:p w:rsidR="003A1BBB" w:rsidRDefault="003A1BBB"/>
    <w:sectPr w:rsidR="003A1BBB" w:rsidSect="00203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2C" w:rsidRDefault="000B212C" w:rsidP="002033F8">
      <w:r>
        <w:separator/>
      </w:r>
    </w:p>
  </w:endnote>
  <w:endnote w:type="continuationSeparator" w:id="0">
    <w:p w:rsidR="000B212C" w:rsidRDefault="000B212C" w:rsidP="002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0" w:rsidRDefault="005C2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0" w:rsidRDefault="005C26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0" w:rsidRDefault="005C26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2C" w:rsidRDefault="000B212C" w:rsidP="002033F8">
      <w:r>
        <w:separator/>
      </w:r>
    </w:p>
  </w:footnote>
  <w:footnote w:type="continuationSeparator" w:id="0">
    <w:p w:rsidR="000B212C" w:rsidRDefault="000B212C" w:rsidP="0020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0" w:rsidRDefault="005C26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1"/>
      <w:gridCol w:w="11297"/>
      <w:gridCol w:w="1843"/>
    </w:tblGrid>
    <w:tr w:rsidR="00C9652F" w:rsidRPr="005A5BAB" w:rsidTr="00C9652F">
      <w:trPr>
        <w:trHeight w:val="510"/>
      </w:trPr>
      <w:tc>
        <w:tcPr>
          <w:tcW w:w="1461" w:type="dxa"/>
          <w:vMerge w:val="restart"/>
          <w:tcBorders>
            <w:top w:val="single" w:sz="1" w:space="0" w:color="000000"/>
            <w:left w:val="single" w:sz="1" w:space="0" w:color="000000"/>
          </w:tcBorders>
        </w:tcPr>
        <w:p w:rsidR="00C9652F" w:rsidRPr="006F5C8D" w:rsidRDefault="00C9652F" w:rsidP="00D63A49">
          <w:pPr>
            <w:pStyle w:val="Tabloerii"/>
            <w:jc w:val="center"/>
          </w:pPr>
          <w:r w:rsidRPr="006F5C8D">
            <w:rPr>
              <w:rFonts w:eastAsia="Times New Roman"/>
              <w:noProof/>
              <w:kern w:val="0"/>
            </w:rPr>
            <w:drawing>
              <wp:anchor distT="0" distB="0" distL="114300" distR="114300" simplePos="0" relativeHeight="251657216" behindDoc="1" locked="0" layoutInCell="1" allowOverlap="1" wp14:anchorId="5A105C80" wp14:editId="40B9783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990600" cy="981075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185" y="21390"/>
                    <wp:lineTo x="21185" y="0"/>
                    <wp:lineTo x="0" y="0"/>
                  </wp:wrapPolygon>
                </wp:wrapTight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97" w:type="dxa"/>
          <w:vMerge w:val="restart"/>
          <w:tcBorders>
            <w:top w:val="single" w:sz="1" w:space="0" w:color="000000"/>
            <w:left w:val="single" w:sz="1" w:space="0" w:color="000000"/>
            <w:right w:val="single" w:sz="4" w:space="0" w:color="auto"/>
          </w:tcBorders>
          <w:vAlign w:val="center"/>
        </w:tcPr>
        <w:p w:rsidR="00C9652F" w:rsidRPr="006F5C8D" w:rsidRDefault="00C9652F" w:rsidP="00A60D3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6F5C8D">
            <w:rPr>
              <w:rFonts w:eastAsia="ArialMT"/>
              <w:b/>
            </w:rPr>
            <w:t>KARS İL GIDA TARIM VE HAYVANCILIK MÜDÜRLÜĞÜ</w:t>
          </w:r>
        </w:p>
        <w:p w:rsidR="00C9652F" w:rsidRPr="006F5C8D" w:rsidRDefault="00C9652F" w:rsidP="00A60D3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6F5C8D">
            <w:rPr>
              <w:rFonts w:eastAsia="ArialMT"/>
              <w:b/>
            </w:rPr>
            <w:t>ORGANİZASYON ŞEMASI</w:t>
          </w:r>
          <w:bookmarkStart w:id="0" w:name="_GoBack"/>
          <w:bookmarkEnd w:id="0"/>
        </w:p>
      </w:tc>
      <w:tc>
        <w:tcPr>
          <w:tcW w:w="1843" w:type="dxa"/>
          <w:tcBorders>
            <w:top w:val="single" w:sz="1" w:space="0" w:color="000000"/>
            <w:left w:val="single" w:sz="4" w:space="0" w:color="auto"/>
            <w:bottom w:val="single" w:sz="4" w:space="0" w:color="auto"/>
            <w:right w:val="single" w:sz="1" w:space="0" w:color="000000"/>
          </w:tcBorders>
          <w:vAlign w:val="center"/>
        </w:tcPr>
        <w:p w:rsidR="00C9652F" w:rsidRPr="006F5C8D" w:rsidRDefault="00C9652F" w:rsidP="009A64AF">
          <w:pPr>
            <w:pStyle w:val="Tabloerii"/>
            <w:snapToGrid w:val="0"/>
            <w:ind w:left="-339" w:right="-480" w:firstLine="339"/>
            <w:rPr>
              <w:rFonts w:eastAsia="ArialMT"/>
            </w:rPr>
          </w:pPr>
          <w:r w:rsidRPr="006F5C8D">
            <w:rPr>
              <w:rFonts w:eastAsia="ArialMT"/>
            </w:rPr>
            <w:t>Revizyon No:</w:t>
          </w:r>
        </w:p>
      </w:tc>
    </w:tr>
    <w:tr w:rsidR="00C9652F" w:rsidRPr="005A5BAB" w:rsidTr="00257EF8">
      <w:trPr>
        <w:trHeight w:val="352"/>
      </w:trPr>
      <w:tc>
        <w:tcPr>
          <w:tcW w:w="1461" w:type="dxa"/>
          <w:vMerge/>
          <w:tcBorders>
            <w:left w:val="single" w:sz="1" w:space="0" w:color="000000"/>
          </w:tcBorders>
        </w:tcPr>
        <w:p w:rsidR="00C9652F" w:rsidRPr="006F5C8D" w:rsidRDefault="00C9652F" w:rsidP="00D63A49">
          <w:pPr>
            <w:pStyle w:val="Tabloerii"/>
            <w:jc w:val="center"/>
            <w:rPr>
              <w:noProof/>
            </w:rPr>
          </w:pPr>
        </w:p>
      </w:tc>
      <w:tc>
        <w:tcPr>
          <w:tcW w:w="11297" w:type="dxa"/>
          <w:vMerge/>
          <w:tcBorders>
            <w:left w:val="single" w:sz="1" w:space="0" w:color="000000"/>
            <w:right w:val="single" w:sz="4" w:space="0" w:color="auto"/>
          </w:tcBorders>
          <w:vAlign w:val="center"/>
        </w:tcPr>
        <w:p w:rsidR="00C9652F" w:rsidRPr="006F5C8D" w:rsidRDefault="00C9652F" w:rsidP="00A60D3D">
          <w:pPr>
            <w:pStyle w:val="Tabloerii"/>
            <w:snapToGrid w:val="0"/>
            <w:jc w:val="center"/>
            <w:rPr>
              <w:rFonts w:eastAsia="ArialMT"/>
            </w:rPr>
          </w:pPr>
        </w:p>
      </w:tc>
      <w:tc>
        <w:tcPr>
          <w:tcW w:w="1843" w:type="dxa"/>
          <w:tcBorders>
            <w:top w:val="single" w:sz="1" w:space="0" w:color="000000"/>
            <w:left w:val="single" w:sz="4" w:space="0" w:color="auto"/>
            <w:bottom w:val="single" w:sz="4" w:space="0" w:color="auto"/>
            <w:right w:val="single" w:sz="1" w:space="0" w:color="000000"/>
          </w:tcBorders>
          <w:vAlign w:val="center"/>
        </w:tcPr>
        <w:p w:rsidR="00C9652F" w:rsidRPr="006F5C8D" w:rsidRDefault="009A64AF" w:rsidP="00C9652F">
          <w:pPr>
            <w:pStyle w:val="Tabloerii"/>
            <w:snapToGrid w:val="0"/>
            <w:ind w:left="-339" w:right="-480" w:firstLine="339"/>
            <w:rPr>
              <w:rFonts w:eastAsia="ArialMT"/>
            </w:rPr>
          </w:pPr>
          <w:r w:rsidRPr="006F5C8D">
            <w:rPr>
              <w:rFonts w:eastAsia="ArialMT"/>
            </w:rPr>
            <w:t xml:space="preserve">            000</w:t>
          </w:r>
        </w:p>
      </w:tc>
    </w:tr>
    <w:tr w:rsidR="00C9652F" w:rsidRPr="005A5BAB" w:rsidTr="00753F94">
      <w:trPr>
        <w:trHeight w:val="195"/>
      </w:trPr>
      <w:tc>
        <w:tcPr>
          <w:tcW w:w="1461" w:type="dxa"/>
          <w:vMerge/>
          <w:tcBorders>
            <w:left w:val="single" w:sz="1" w:space="0" w:color="000000"/>
          </w:tcBorders>
        </w:tcPr>
        <w:p w:rsidR="00C9652F" w:rsidRPr="006F5C8D" w:rsidRDefault="00C9652F" w:rsidP="00D63A49">
          <w:pPr>
            <w:pStyle w:val="Tabloerii"/>
            <w:jc w:val="center"/>
          </w:pPr>
        </w:p>
      </w:tc>
      <w:tc>
        <w:tcPr>
          <w:tcW w:w="11297" w:type="dxa"/>
          <w:vMerge/>
          <w:tcBorders>
            <w:left w:val="single" w:sz="1" w:space="0" w:color="000000"/>
            <w:right w:val="single" w:sz="4" w:space="0" w:color="auto"/>
          </w:tcBorders>
          <w:vAlign w:val="center"/>
        </w:tcPr>
        <w:p w:rsidR="00C9652F" w:rsidRPr="006F5C8D" w:rsidRDefault="00C9652F" w:rsidP="00D63A49">
          <w:pPr>
            <w:pStyle w:val="Tabloerii"/>
            <w:snapToGrid w:val="0"/>
            <w:jc w:val="center"/>
            <w:rPr>
              <w:rFonts w:eastAsia="ArialMT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1" w:space="0" w:color="000000"/>
            <w:right w:val="single" w:sz="1" w:space="0" w:color="000000"/>
          </w:tcBorders>
          <w:vAlign w:val="center"/>
        </w:tcPr>
        <w:p w:rsidR="00C9652F" w:rsidRPr="006F5C8D" w:rsidRDefault="00C9652F" w:rsidP="009A64AF">
          <w:pPr>
            <w:pStyle w:val="Tabloerii"/>
            <w:snapToGrid w:val="0"/>
            <w:rPr>
              <w:rFonts w:eastAsia="ArialMT"/>
            </w:rPr>
          </w:pPr>
          <w:r w:rsidRPr="006F5C8D">
            <w:rPr>
              <w:rFonts w:eastAsia="ArialMT"/>
            </w:rPr>
            <w:t>Revizyon Tarih:</w:t>
          </w:r>
        </w:p>
      </w:tc>
    </w:tr>
    <w:tr w:rsidR="00C9652F" w:rsidRPr="005A5BAB" w:rsidTr="00C9652F">
      <w:trPr>
        <w:trHeight w:val="195"/>
      </w:trPr>
      <w:tc>
        <w:tcPr>
          <w:tcW w:w="1461" w:type="dxa"/>
          <w:vMerge/>
          <w:tcBorders>
            <w:left w:val="single" w:sz="1" w:space="0" w:color="000000"/>
            <w:bottom w:val="single" w:sz="1" w:space="0" w:color="000000"/>
          </w:tcBorders>
        </w:tcPr>
        <w:p w:rsidR="00C9652F" w:rsidRPr="006F5C8D" w:rsidRDefault="00C9652F" w:rsidP="00D63A49">
          <w:pPr>
            <w:pStyle w:val="Tabloerii"/>
            <w:jc w:val="center"/>
          </w:pPr>
        </w:p>
      </w:tc>
      <w:tc>
        <w:tcPr>
          <w:tcW w:w="11297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C9652F" w:rsidRPr="006F5C8D" w:rsidRDefault="00C9652F" w:rsidP="00D63A49">
          <w:pPr>
            <w:pStyle w:val="Tabloerii"/>
            <w:snapToGrid w:val="0"/>
            <w:jc w:val="center"/>
            <w:rPr>
              <w:rFonts w:eastAsia="ArialMT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1" w:space="0" w:color="000000"/>
            <w:right w:val="single" w:sz="1" w:space="0" w:color="000000"/>
          </w:tcBorders>
          <w:vAlign w:val="center"/>
        </w:tcPr>
        <w:p w:rsidR="00C9652F" w:rsidRPr="006F5C8D" w:rsidRDefault="009A64AF" w:rsidP="00C9652F">
          <w:pPr>
            <w:pStyle w:val="Tabloerii"/>
            <w:snapToGrid w:val="0"/>
            <w:jc w:val="center"/>
            <w:rPr>
              <w:rFonts w:eastAsia="ArialMT"/>
            </w:rPr>
          </w:pPr>
          <w:r w:rsidRPr="006F5C8D">
            <w:rPr>
              <w:rFonts w:eastAsia="ArialMT"/>
            </w:rPr>
            <w:t>0000</w:t>
          </w:r>
        </w:p>
      </w:tc>
    </w:tr>
    <w:tr w:rsidR="002033F8" w:rsidRPr="005A5BAB" w:rsidTr="00C9652F">
      <w:tc>
        <w:tcPr>
          <w:tcW w:w="1461" w:type="dxa"/>
          <w:tcBorders>
            <w:left w:val="single" w:sz="1" w:space="0" w:color="000000"/>
            <w:bottom w:val="single" w:sz="1" w:space="0" w:color="000000"/>
          </w:tcBorders>
        </w:tcPr>
        <w:p w:rsidR="002033F8" w:rsidRPr="006F5C8D" w:rsidRDefault="00A60D3D" w:rsidP="00D63A49">
          <w:pPr>
            <w:pStyle w:val="Tabloerii"/>
            <w:snapToGrid w:val="0"/>
          </w:pPr>
          <w:proofErr w:type="gramStart"/>
          <w:r w:rsidRPr="006F5C8D">
            <w:t>ŞEMA  ADI</w:t>
          </w:r>
          <w:proofErr w:type="gramEnd"/>
          <w:r w:rsidR="002033F8" w:rsidRPr="006F5C8D">
            <w:t>:</w:t>
          </w:r>
        </w:p>
      </w:tc>
      <w:tc>
        <w:tcPr>
          <w:tcW w:w="1314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2033F8" w:rsidRPr="006F5C8D" w:rsidRDefault="002033F8" w:rsidP="00D63A49">
          <w:pPr>
            <w:rPr>
              <w:color w:val="000000"/>
            </w:rPr>
          </w:pPr>
          <w:r w:rsidRPr="006F5C8D">
            <w:t>KIRSAL KALKINMA VE ÖRGÜTLENME SUBE MÜDÜRLÜĞÜ</w:t>
          </w:r>
        </w:p>
      </w:tc>
    </w:tr>
    <w:tr w:rsidR="002033F8" w:rsidRPr="005A5BAB" w:rsidTr="00C9652F">
      <w:tc>
        <w:tcPr>
          <w:tcW w:w="1461" w:type="dxa"/>
          <w:tcBorders>
            <w:left w:val="single" w:sz="1" w:space="0" w:color="000000"/>
            <w:bottom w:val="single" w:sz="1" w:space="0" w:color="000000"/>
          </w:tcBorders>
        </w:tcPr>
        <w:p w:rsidR="002033F8" w:rsidRPr="006F5C8D" w:rsidRDefault="002033F8" w:rsidP="00D63A49">
          <w:pPr>
            <w:pStyle w:val="Tabloerii"/>
            <w:snapToGrid w:val="0"/>
          </w:pPr>
          <w:r w:rsidRPr="006F5C8D">
            <w:t xml:space="preserve">ŞEMA </w:t>
          </w:r>
          <w:proofErr w:type="gramStart"/>
          <w:r w:rsidRPr="006F5C8D">
            <w:t>NO :</w:t>
          </w:r>
          <w:proofErr w:type="gramEnd"/>
        </w:p>
      </w:tc>
      <w:tc>
        <w:tcPr>
          <w:tcW w:w="1314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2033F8" w:rsidRPr="006F5C8D" w:rsidRDefault="002033F8" w:rsidP="00173831">
          <w:pPr>
            <w:pStyle w:val="Tabloerii"/>
            <w:snapToGrid w:val="0"/>
          </w:pPr>
          <w:r w:rsidRPr="006F5C8D">
            <w:rPr>
              <w:lang w:val="en-US"/>
            </w:rPr>
            <w:t>GTHB.</w:t>
          </w:r>
          <w:r w:rsidR="00173831" w:rsidRPr="006F5C8D">
            <w:rPr>
              <w:lang w:val="en-US"/>
            </w:rPr>
            <w:t>36</w:t>
          </w:r>
          <w:r w:rsidRPr="006F5C8D">
            <w:rPr>
              <w:lang w:val="en-US"/>
            </w:rPr>
            <w:t>.İLM.İKS</w:t>
          </w:r>
          <w:r w:rsidR="005C2630" w:rsidRPr="006F5C8D">
            <w:rPr>
              <w:lang w:val="en-US"/>
            </w:rPr>
            <w:t>/KYS</w:t>
          </w:r>
          <w:r w:rsidR="006C766C" w:rsidRPr="006F5C8D">
            <w:rPr>
              <w:lang w:val="en-US"/>
            </w:rPr>
            <w:t>.ŞMA.01/05</w:t>
          </w:r>
        </w:p>
      </w:tc>
    </w:tr>
  </w:tbl>
  <w:p w:rsidR="002033F8" w:rsidRDefault="002033F8" w:rsidP="002033F8">
    <w:pPr>
      <w:pStyle w:val="stbilgi"/>
    </w:pPr>
  </w:p>
  <w:p w:rsidR="002033F8" w:rsidRDefault="002033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30" w:rsidRDefault="005C26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3F8"/>
    <w:rsid w:val="00002032"/>
    <w:rsid w:val="000B212C"/>
    <w:rsid w:val="00173831"/>
    <w:rsid w:val="002033F8"/>
    <w:rsid w:val="002A3BAC"/>
    <w:rsid w:val="002F141C"/>
    <w:rsid w:val="003960F5"/>
    <w:rsid w:val="003A1BBB"/>
    <w:rsid w:val="003D3637"/>
    <w:rsid w:val="003D66CA"/>
    <w:rsid w:val="003F4628"/>
    <w:rsid w:val="00421613"/>
    <w:rsid w:val="00455BD6"/>
    <w:rsid w:val="0046788A"/>
    <w:rsid w:val="004A6530"/>
    <w:rsid w:val="004D2F82"/>
    <w:rsid w:val="004E417C"/>
    <w:rsid w:val="005021F1"/>
    <w:rsid w:val="00507066"/>
    <w:rsid w:val="00522304"/>
    <w:rsid w:val="005C2630"/>
    <w:rsid w:val="00601C9D"/>
    <w:rsid w:val="006103D7"/>
    <w:rsid w:val="00671306"/>
    <w:rsid w:val="006C766C"/>
    <w:rsid w:val="006F1DEC"/>
    <w:rsid w:val="006F5C8D"/>
    <w:rsid w:val="0073228F"/>
    <w:rsid w:val="00782FEB"/>
    <w:rsid w:val="007B7991"/>
    <w:rsid w:val="007C78AD"/>
    <w:rsid w:val="007D1A51"/>
    <w:rsid w:val="007F5642"/>
    <w:rsid w:val="00827CD6"/>
    <w:rsid w:val="00836B6B"/>
    <w:rsid w:val="00940DDC"/>
    <w:rsid w:val="009A016F"/>
    <w:rsid w:val="009A64AF"/>
    <w:rsid w:val="009D5383"/>
    <w:rsid w:val="00A52391"/>
    <w:rsid w:val="00A60D3D"/>
    <w:rsid w:val="00A87A3D"/>
    <w:rsid w:val="00AF269D"/>
    <w:rsid w:val="00BB503D"/>
    <w:rsid w:val="00C822DC"/>
    <w:rsid w:val="00C9652F"/>
    <w:rsid w:val="00CB64E8"/>
    <w:rsid w:val="00CC2422"/>
    <w:rsid w:val="00D51A41"/>
    <w:rsid w:val="00D55EE4"/>
    <w:rsid w:val="00D76B18"/>
    <w:rsid w:val="00DB3474"/>
    <w:rsid w:val="00E45FD6"/>
    <w:rsid w:val="00E64721"/>
    <w:rsid w:val="00EB178B"/>
    <w:rsid w:val="00F22D53"/>
    <w:rsid w:val="00F905EF"/>
    <w:rsid w:val="00FE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E887B39-98A7-41CF-BC19-74B99DA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F8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269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qFormat/>
    <w:rsid w:val="00AF269D"/>
    <w:pPr>
      <w:keepNext/>
      <w:widowControl/>
      <w:suppressAutoHyphens w:val="0"/>
      <w:jc w:val="center"/>
      <w:outlineLvl w:val="6"/>
    </w:pPr>
    <w:rPr>
      <w:rFonts w:ascii="Arial" w:eastAsia="Times New Roman" w:hAnsi="Arial"/>
      <w:kern w:val="0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basedOn w:val="VarsaylanParagrafYazTipi"/>
    <w:link w:val="Balk7"/>
    <w:rsid w:val="00AF269D"/>
    <w:rPr>
      <w:rFonts w:ascii="Arial" w:hAnsi="Arial"/>
      <w:sz w:val="32"/>
    </w:rPr>
  </w:style>
  <w:style w:type="paragraph" w:styleId="stbilgi">
    <w:name w:val="header"/>
    <w:basedOn w:val="Normal"/>
    <w:link w:val="stbilgiChar"/>
    <w:unhideWhenUsed/>
    <w:rsid w:val="002033F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3F8"/>
  </w:style>
  <w:style w:type="paragraph" w:styleId="Altbilgi">
    <w:name w:val="footer"/>
    <w:basedOn w:val="Normal"/>
    <w:link w:val="AltbilgiChar"/>
    <w:uiPriority w:val="99"/>
    <w:unhideWhenUsed/>
    <w:rsid w:val="002033F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2033F8"/>
  </w:style>
  <w:style w:type="paragraph" w:customStyle="1" w:styleId="Tabloerii">
    <w:name w:val="Tablo İçeriği"/>
    <w:basedOn w:val="Normal"/>
    <w:rsid w:val="002033F8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33F8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DED7B-3FCA-4150-9DD9-DB83594EB72E}"/>
</file>

<file path=customXml/itemProps2.xml><?xml version="1.0" encoding="utf-8"?>
<ds:datastoreItem xmlns:ds="http://schemas.openxmlformats.org/officeDocument/2006/customXml" ds:itemID="{9DAA8639-F90C-4AED-A714-DFEA6F4A6486}"/>
</file>

<file path=customXml/itemProps3.xml><?xml version="1.0" encoding="utf-8"?>
<ds:datastoreItem xmlns:ds="http://schemas.openxmlformats.org/officeDocument/2006/customXml" ds:itemID="{D526E0CF-DCE4-4B69-8363-8B13750A2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Gülsun DAĞLI</cp:lastModifiedBy>
  <cp:revision>34</cp:revision>
  <cp:lastPrinted>2012-12-04T11:51:00Z</cp:lastPrinted>
  <dcterms:created xsi:type="dcterms:W3CDTF">2012-02-28T12:43:00Z</dcterms:created>
  <dcterms:modified xsi:type="dcterms:W3CDTF">2018-05-09T13:20:00Z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