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247" w:type="pct"/>
        <w:tblLayout w:type="fixed"/>
        <w:tblLook w:val="04A0" w:firstRow="1" w:lastRow="0" w:firstColumn="1" w:lastColumn="0" w:noHBand="0" w:noVBand="1"/>
      </w:tblPr>
      <w:tblGrid>
        <w:gridCol w:w="1527"/>
        <w:gridCol w:w="6881"/>
        <w:gridCol w:w="1339"/>
      </w:tblGrid>
      <w:tr w:rsidR="00B571F0" w:rsidRPr="00BC7D85" w:rsidTr="00D25909">
        <w:trPr>
          <w:cantSplit/>
          <w:trHeight w:val="1094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</w:t>
            </w:r>
          </w:p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</w:t>
            </w:r>
          </w:p>
        </w:tc>
        <w:tc>
          <w:tcPr>
            <w:tcW w:w="3530" w:type="pct"/>
            <w:vAlign w:val="center"/>
          </w:tcPr>
          <w:p w:rsidR="00B571F0" w:rsidRPr="00BC7D85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YETKİLENDİRME,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BELGELENDİRME </w:t>
            </w: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İŞLEMLERİ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SÜRECİ</w:t>
            </w:r>
          </w:p>
        </w:tc>
        <w:tc>
          <w:tcPr>
            <w:tcW w:w="687" w:type="pct"/>
            <w:vAlign w:val="center"/>
          </w:tcPr>
          <w:p w:rsidR="00B571F0" w:rsidRPr="00BC7D85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No: 03</w:t>
            </w:r>
          </w:p>
        </w:tc>
      </w:tr>
      <w:tr w:rsidR="00B571F0" w:rsidRPr="00BC7D85" w:rsidTr="00D25909">
        <w:trPr>
          <w:trHeight w:val="1404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Bitkisel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B571F0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Hayvansal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987FD5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Gıda Faaliyetlerine Yönelik Yetkilendirme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Belgelendirme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Süreci</w:t>
            </w:r>
          </w:p>
        </w:tc>
      </w:tr>
      <w:tr w:rsidR="00641CE1" w:rsidRPr="00BC7D85" w:rsidTr="00D25909">
        <w:trPr>
          <w:trHeight w:val="1404"/>
        </w:trPr>
        <w:tc>
          <w:tcPr>
            <w:tcW w:w="783" w:type="pct"/>
            <w:vAlign w:val="center"/>
          </w:tcPr>
          <w:p w:rsidR="00641CE1" w:rsidRPr="00BC7D85" w:rsidRDefault="00F905B2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proofErr w:type="gramStart"/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1  Gıda</w:t>
            </w:r>
            <w:proofErr w:type="gramEnd"/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Faaliyetlerine Yönelik Yetkilendirme ve Belgelendirme Süreci</w:t>
            </w:r>
          </w:p>
        </w:tc>
      </w:tr>
      <w:tr w:rsidR="008D1A3E" w:rsidRPr="00BC7D85" w:rsidTr="001F49F3">
        <w:trPr>
          <w:trHeight w:val="3775"/>
        </w:trPr>
        <w:tc>
          <w:tcPr>
            <w:tcW w:w="783" w:type="pct"/>
            <w:vMerge w:val="restart"/>
            <w:vAlign w:val="center"/>
          </w:tcPr>
          <w:p w:rsidR="008D1A3E" w:rsidRPr="00BC7D85" w:rsidRDefault="008D1A3E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Faaliyet Basamakları</w:t>
            </w: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041C15" w:rsidRPr="00041C15" w:rsidRDefault="00041C15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3.1.1.1 Gerçek ve Tüzel kişilerden, faaliyet alanları ile ilgili başvurular, dilekçe ve ekleri ile birlikte şahsen veya web </w:t>
            </w:r>
            <w:r w:rsidRPr="00C84F91">
              <w:rPr>
                <w:rFonts w:ascii="Times New Roman" w:hAnsi="Times New Roman" w:cs="Times New Roman"/>
                <w:sz w:val="20"/>
                <w:szCs w:val="20"/>
              </w:rPr>
              <w:t>üzerinden</w:t>
            </w:r>
            <w:r w:rsidR="00CA4B2F" w:rsidRPr="00C8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 w:rsidRPr="00C84F91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 w:rsidRPr="00C8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91">
              <w:rPr>
                <w:rFonts w:ascii="Times New Roman" w:hAnsi="Times New Roman" w:cs="Times New Roman"/>
                <w:sz w:val="20"/>
                <w:szCs w:val="20"/>
              </w:rPr>
              <w:t>alınır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 teknik personeli veya ilgili komisyonca değerlendirilir.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3.1.1.3 Değerlendirme sonucunda tespit edilen eksikler, ilgili mevzuat hükümleri çerçevesinde verilen süre zarfında tamamlanır.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3.1.1.4 Başvuru evrak ve eklerinin tam olması durumunda, konunun ilgisine göre İl Müdürlüğü, Valilik veya Bakanlık onayına sunulur.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3.1.1.5 Onaylanan belge, ilgiliye teslim edilir ve bir sureti arşivlenir.  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C84F91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3E" w:rsidRPr="00C84F91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91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3D2B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3E" w:rsidRPr="00BC7D85" w:rsidTr="008D1A3E">
        <w:trPr>
          <w:cantSplit/>
          <w:trHeight w:val="3400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041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041C15" w:rsidRPr="00BC7D85" w:rsidRDefault="00041C15" w:rsidP="00641CE1">
            <w:pPr>
              <w:pStyle w:val="ListeParagraf"/>
              <w:ind w:left="4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3.2.1.1 Gerçek ve Tüzel kişilerden, </w:t>
            </w:r>
            <w:r w:rsidRPr="00C84F91">
              <w:rPr>
                <w:rFonts w:ascii="Times New Roman" w:hAnsi="Times New Roman" w:cs="Times New Roman"/>
                <w:sz w:val="20"/>
                <w:szCs w:val="20"/>
              </w:rPr>
              <w:t xml:space="preserve">faaliyet alanların ile ilgili başvurular, dilekçe ve ekleri ile birlikte şahsen veya web üzerinden </w:t>
            </w:r>
            <w:r w:rsidR="00CA4B2F" w:rsidRPr="00C84F91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2.1.2 Başvuru evrak ve ekleri; 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3.2.1.3 Değerlendirme sonucunda tespit edilen eksikler, ilgili mevzuat hükümleri çerçevesinde verilen süre zarfında tamamlanır.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3.2.1.4 Başvuru ve eklerinin tam olması durumunda, konunun ilgisine göre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3.2.1.5 Onaylanan belge ilgiliye teslim edilir ve bir sureti arşivlenir.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C84F91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F91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A3E" w:rsidRPr="00BC7D85" w:rsidTr="00693FBB">
        <w:trPr>
          <w:cantSplit/>
          <w:trHeight w:val="3478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Gıda Faaliyetlerine Yönelik Yetkilendirme ve Belgelendirme Süreci</w:t>
            </w:r>
          </w:p>
          <w:p w:rsidR="00041C15" w:rsidRPr="00BC7D85" w:rsidRDefault="00041C15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D2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3.3.1.1 Gerçek ve Tüzel kişilerden, faaliyet alanların ile ilgili başvurular, dilekçe ve ekleri ile birlikte şahsen veya web üzerinden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>
              <w:rPr>
                <w:rFonts w:ascii="Times New Roman" w:hAnsi="Times New Roman"/>
                <w:sz w:val="24"/>
                <w:szCs w:val="24"/>
              </w:rPr>
              <w:t xml:space="preserve">İl ve İlçe </w:t>
            </w:r>
            <w:proofErr w:type="gramStart"/>
            <w:r w:rsidR="00CA4B2F">
              <w:rPr>
                <w:rFonts w:ascii="Times New Roman" w:hAnsi="Times New Roman"/>
                <w:sz w:val="24"/>
                <w:szCs w:val="24"/>
              </w:rPr>
              <w:t xml:space="preserve">Müdürlüklerimizce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alınır</w:t>
            </w:r>
            <w:proofErr w:type="gramEnd"/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3.3.1.2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3.3.1.3 Değerlendirme sonucunda tespit edilen eksikler, ilgili mevzuat hükümleri çerçevesinde verilen süre zarfında tamamlanır.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3.3.1.4 Başvuru evrak ve eklerinin tam olması durumunda, konunun ilgisine göre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 İlçe,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3.3.1.5 Onaylanan belge ilgiliye teslim edilir ve bir sureti arşivlenir.</w:t>
            </w:r>
          </w:p>
          <w:p w:rsidR="008D1A3E" w:rsidRPr="00C84F91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91">
              <w:rPr>
                <w:rFonts w:ascii="Times New Roman" w:hAnsi="Times New Roman" w:cs="Times New Roman"/>
                <w:sz w:val="20"/>
                <w:szCs w:val="20"/>
              </w:rPr>
              <w:t xml:space="preserve">3.3.1.6 Verilen belgelerin </w:t>
            </w:r>
            <w:r w:rsidR="00041C15" w:rsidRPr="00C84F91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C84F91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F91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</w:tc>
      </w:tr>
      <w:tr w:rsidR="002475B3" w:rsidRPr="00BC7D85" w:rsidTr="00641CE1">
        <w:trPr>
          <w:cantSplit/>
          <w:trHeight w:val="751"/>
        </w:trPr>
        <w:tc>
          <w:tcPr>
            <w:tcW w:w="783" w:type="pct"/>
            <w:vAlign w:val="center"/>
          </w:tcPr>
          <w:p w:rsidR="002475B3" w:rsidRPr="00BC7D85" w:rsidRDefault="002475B3" w:rsidP="0064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REFERANSLARI</w:t>
            </w:r>
          </w:p>
        </w:tc>
        <w:tc>
          <w:tcPr>
            <w:tcW w:w="4217" w:type="pct"/>
            <w:gridSpan w:val="2"/>
          </w:tcPr>
          <w:p w:rsidR="002475B3" w:rsidRPr="00C84F91" w:rsidRDefault="002475B3" w:rsidP="002475B3">
            <w:pPr>
              <w:pStyle w:val="Tabloerii"/>
              <w:ind w:left="720"/>
              <w:rPr>
                <w:sz w:val="20"/>
                <w:szCs w:val="20"/>
              </w:rPr>
            </w:pPr>
            <w:r w:rsidRPr="00C84F91">
              <w:rPr>
                <w:sz w:val="20"/>
                <w:szCs w:val="20"/>
              </w:rPr>
              <w:t>SÜREÇLE İLGİLİ İŞ AKIŞ ŞEMALARI YAZILACAK</w:t>
            </w:r>
          </w:p>
          <w:p w:rsidR="002475B3" w:rsidRPr="00BC7D85" w:rsidRDefault="002475B3" w:rsidP="00361E5A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475B3" w:rsidRPr="00BC7D85" w:rsidRDefault="002475B3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İLAÇ BAYİİ YETKİLENDİRME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Pr="00BC7D85">
              <w:rPr>
                <w:sz w:val="20"/>
                <w:szCs w:val="20"/>
              </w:rPr>
              <w:t>(</w:t>
            </w:r>
            <w:proofErr w:type="gramStart"/>
            <w:r w:rsidR="00C84F91" w:rsidRPr="00C84F91">
              <w:rPr>
                <w:rFonts w:ascii="Calibri" w:hAnsi="Calibri" w:cs="Calibri"/>
                <w:sz w:val="20"/>
                <w:szCs w:val="20"/>
              </w:rPr>
              <w:t>GTHB.İLM</w:t>
            </w:r>
            <w:proofErr w:type="gramEnd"/>
            <w:r w:rsidR="00C84F91" w:rsidRPr="00C84F91">
              <w:rPr>
                <w:rFonts w:ascii="Calibri" w:hAnsi="Calibri" w:cs="Calibri"/>
                <w:sz w:val="20"/>
                <w:szCs w:val="20"/>
              </w:rPr>
              <w:t>.İKS/KYS.AKŞ.03.05.01-06</w:t>
            </w:r>
            <w:r w:rsidRPr="00C84F91">
              <w:rPr>
                <w:sz w:val="20"/>
                <w:szCs w:val="20"/>
              </w:rPr>
              <w:t>)</w:t>
            </w:r>
          </w:p>
          <w:p w:rsidR="002475B3" w:rsidRPr="00BC7D85" w:rsidRDefault="002475B3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TOHUM İŞLEYİCİ, FİDE ÜRETİCİ, FİDAN ÜRETİCİ, TOHUM ÜRETİCİ VE TOHUMLUK BAYİİ BELGESİ VERİLMESİ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Pr="00BC7D85">
              <w:rPr>
                <w:sz w:val="20"/>
                <w:szCs w:val="20"/>
              </w:rPr>
              <w:t>(</w:t>
            </w:r>
            <w:proofErr w:type="gramStart"/>
            <w:r w:rsidR="00C84F91" w:rsidRPr="00C84F91">
              <w:rPr>
                <w:rFonts w:ascii="Calibri" w:hAnsi="Calibri" w:cs="Calibri"/>
                <w:sz w:val="20"/>
                <w:szCs w:val="20"/>
              </w:rPr>
              <w:t>GTHB.İLM</w:t>
            </w:r>
            <w:proofErr w:type="gramEnd"/>
            <w:r w:rsidR="00C84F91" w:rsidRPr="00C84F91">
              <w:rPr>
                <w:rFonts w:ascii="Calibri" w:hAnsi="Calibri" w:cs="Calibri"/>
                <w:sz w:val="20"/>
                <w:szCs w:val="20"/>
              </w:rPr>
              <w:t>.İKS/KYS.AKŞ.03.05.01-12</w:t>
            </w:r>
            <w:r w:rsidRPr="00BC7D85">
              <w:rPr>
                <w:sz w:val="20"/>
                <w:szCs w:val="20"/>
              </w:rPr>
              <w:t>)</w:t>
            </w:r>
          </w:p>
          <w:p w:rsidR="002475B3" w:rsidRPr="00C84F91" w:rsidRDefault="002475B3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84F91">
              <w:rPr>
                <w:rFonts w:eastAsia="ArialMT"/>
                <w:sz w:val="20"/>
                <w:szCs w:val="20"/>
              </w:rPr>
              <w:t xml:space="preserve">SUNİ TOHUMLAMA İZİN BELGESİ </w:t>
            </w:r>
            <w:r w:rsidR="00BC7D85" w:rsidRPr="00C84F91">
              <w:rPr>
                <w:sz w:val="20"/>
                <w:szCs w:val="20"/>
              </w:rPr>
              <w:t xml:space="preserve">İŞ AKIŞI </w:t>
            </w:r>
            <w:r w:rsidRPr="00C84F91">
              <w:rPr>
                <w:rFonts w:eastAsia="ArialMT"/>
                <w:sz w:val="20"/>
                <w:szCs w:val="20"/>
              </w:rPr>
              <w:t>(</w:t>
            </w:r>
            <w:r w:rsidR="00C84F91" w:rsidRPr="00C84F91">
              <w:rPr>
                <w:rFonts w:ascii="Calibri" w:hAnsi="Calibri" w:cs="Calibri"/>
                <w:sz w:val="20"/>
                <w:szCs w:val="20"/>
                <w:lang w:eastAsia="ar-SA"/>
              </w:rPr>
              <w:t>GTHB.İLM.İKS/KYS.AKŞ.03.05.03-21</w:t>
            </w:r>
            <w:r w:rsidRPr="00C84F91">
              <w:rPr>
                <w:rFonts w:eastAsia="ArialMT"/>
                <w:sz w:val="20"/>
                <w:szCs w:val="20"/>
              </w:rPr>
              <w:t>)</w:t>
            </w:r>
          </w:p>
          <w:p w:rsidR="002475B3" w:rsidRPr="00BC7D85" w:rsidRDefault="002475B3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HAYVAN PAZARLARI TESIS </w:t>
            </w:r>
            <w:proofErr w:type="gramStart"/>
            <w:r w:rsidRPr="00BC7D85">
              <w:rPr>
                <w:sz w:val="20"/>
                <w:szCs w:val="20"/>
              </w:rPr>
              <w:t>KURMA , ÇALI</w:t>
            </w:r>
            <w:r w:rsidR="00CA4B2F">
              <w:rPr>
                <w:sz w:val="20"/>
                <w:szCs w:val="20"/>
              </w:rPr>
              <w:t>AKŞ</w:t>
            </w:r>
            <w:proofErr w:type="gramEnd"/>
            <w:r w:rsidRPr="00BC7D85">
              <w:rPr>
                <w:sz w:val="20"/>
                <w:szCs w:val="20"/>
              </w:rPr>
              <w:t xml:space="preserve">  İZNI  VE RUHSAT</w:t>
            </w:r>
            <w:r w:rsidR="00BC7D85" w:rsidRPr="00BC7D85">
              <w:rPr>
                <w:sz w:val="20"/>
                <w:szCs w:val="20"/>
              </w:rPr>
              <w:t xml:space="preserve"> İŞ AKIŞI </w:t>
            </w:r>
            <w:r w:rsidRPr="00BC7D85">
              <w:rPr>
                <w:sz w:val="20"/>
                <w:szCs w:val="20"/>
              </w:rPr>
              <w:t>(</w:t>
            </w:r>
            <w:r w:rsidR="00C84F91" w:rsidRPr="00C84F91">
              <w:rPr>
                <w:rFonts w:ascii="Calibri" w:hAnsi="Calibri" w:cs="Calibri"/>
                <w:sz w:val="20"/>
                <w:szCs w:val="20"/>
              </w:rPr>
              <w:t>GTHB.İLM.İKS/KYS.AKŞ.03.05.03-08</w:t>
            </w:r>
            <w:r w:rsidRPr="00C84F91">
              <w:rPr>
                <w:sz w:val="20"/>
                <w:szCs w:val="20"/>
              </w:rPr>
              <w:t>)</w:t>
            </w:r>
          </w:p>
          <w:p w:rsidR="002475B3" w:rsidRPr="00C84F91" w:rsidRDefault="002475B3" w:rsidP="00C84F91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ÖZEL VETERINER LABORATUVAR  </w:t>
            </w:r>
            <w:proofErr w:type="gramStart"/>
            <w:r w:rsidRPr="00BC7D85">
              <w:rPr>
                <w:sz w:val="20"/>
                <w:szCs w:val="20"/>
              </w:rPr>
              <w:t>KURULUŞ , ÇALI</w:t>
            </w:r>
            <w:r w:rsidR="00C84F91">
              <w:rPr>
                <w:sz w:val="20"/>
                <w:szCs w:val="20"/>
              </w:rPr>
              <w:t>ŞMA</w:t>
            </w:r>
            <w:proofErr w:type="gramEnd"/>
            <w:r w:rsidRPr="00BC7D85">
              <w:rPr>
                <w:sz w:val="20"/>
                <w:szCs w:val="20"/>
              </w:rPr>
              <w:t xml:space="preserve"> VE/ VEYA İŞLETME İZNI 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Pr="00BC7D85">
              <w:rPr>
                <w:sz w:val="20"/>
                <w:szCs w:val="20"/>
              </w:rPr>
              <w:t>(</w:t>
            </w:r>
            <w:r w:rsidR="00C84F91" w:rsidRPr="00C84F91">
              <w:rPr>
                <w:rFonts w:ascii="Calibri" w:hAnsi="Calibri" w:cs="Calibri"/>
                <w:sz w:val="20"/>
                <w:szCs w:val="20"/>
              </w:rPr>
              <w:t>GTHB.İLM.İKS/KYS.AKŞ.03.05.03-12</w:t>
            </w:r>
            <w:r w:rsidRPr="00C84F91">
              <w:rPr>
                <w:sz w:val="20"/>
                <w:szCs w:val="20"/>
              </w:rPr>
              <w:t>)</w:t>
            </w:r>
          </w:p>
          <w:p w:rsidR="00C84F91" w:rsidRPr="00C84F91" w:rsidRDefault="00C84F91" w:rsidP="00C84F91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84F91">
              <w:rPr>
                <w:sz w:val="20"/>
                <w:szCs w:val="20"/>
              </w:rPr>
              <w:t>ONAY BELGESİ İŞLEMLER</w:t>
            </w:r>
            <w:r>
              <w:rPr>
                <w:sz w:val="20"/>
                <w:szCs w:val="20"/>
              </w:rPr>
              <w:t>İ İŞ AKIŞI (</w:t>
            </w:r>
            <w:proofErr w:type="gramStart"/>
            <w:r w:rsidRPr="00C84F91">
              <w:rPr>
                <w:rFonts w:ascii="Calibri" w:hAnsi="Calibri" w:cs="Calibri"/>
                <w:kern w:val="3"/>
                <w:sz w:val="20"/>
                <w:szCs w:val="20"/>
                <w:lang w:eastAsia="ja-JP" w:bidi="fa-IR"/>
              </w:rPr>
              <w:t>GTHB.İLM</w:t>
            </w:r>
            <w:proofErr w:type="gramEnd"/>
            <w:r w:rsidRPr="00C84F91">
              <w:rPr>
                <w:rFonts w:ascii="Calibri" w:hAnsi="Calibri" w:cs="Calibri"/>
                <w:kern w:val="3"/>
                <w:sz w:val="20"/>
                <w:szCs w:val="20"/>
                <w:lang w:eastAsia="ja-JP" w:bidi="fa-IR"/>
              </w:rPr>
              <w:t>.İKS/KYS.AKŞ.03-05-02-14</w:t>
            </w:r>
            <w:r w:rsidRPr="00C84F91">
              <w:rPr>
                <w:sz w:val="20"/>
                <w:szCs w:val="20"/>
              </w:rPr>
              <w:t>)</w:t>
            </w:r>
          </w:p>
          <w:p w:rsidR="00C84F91" w:rsidRPr="00BC7D85" w:rsidRDefault="00C84F91" w:rsidP="00C84F91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84F91">
              <w:rPr>
                <w:sz w:val="20"/>
                <w:szCs w:val="20"/>
              </w:rPr>
              <w:t>KAYIT BELGESİ İŞLEMLERİ İŞ</w:t>
            </w:r>
            <w:r>
              <w:rPr>
                <w:sz w:val="20"/>
                <w:szCs w:val="20"/>
              </w:rPr>
              <w:t xml:space="preserve"> AKIŞI(</w:t>
            </w:r>
            <w:proofErr w:type="gramStart"/>
            <w:r w:rsidRPr="00C84F91">
              <w:rPr>
                <w:rFonts w:ascii="Calibri" w:eastAsia="DejaVu Sans" w:hAnsi="Calibri" w:cs="Calibri"/>
                <w:sz w:val="20"/>
                <w:szCs w:val="20"/>
              </w:rPr>
              <w:t>GTHB.İLM</w:t>
            </w:r>
            <w:proofErr w:type="gramEnd"/>
            <w:r w:rsidRPr="00C84F91">
              <w:rPr>
                <w:rFonts w:ascii="Calibri" w:eastAsia="DejaVu Sans" w:hAnsi="Calibri" w:cs="Calibri"/>
                <w:sz w:val="20"/>
                <w:szCs w:val="20"/>
              </w:rPr>
              <w:t>.İKS/KYS.AKŞ.03.05.02-13</w:t>
            </w:r>
            <w:r w:rsidRPr="00C84F91">
              <w:rPr>
                <w:sz w:val="20"/>
                <w:szCs w:val="20"/>
              </w:rPr>
              <w:t>)</w:t>
            </w:r>
          </w:p>
        </w:tc>
      </w:tr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0A" w:rsidRDefault="008E1D0A" w:rsidP="00B571F0">
      <w:pPr>
        <w:spacing w:after="0" w:line="240" w:lineRule="auto"/>
      </w:pPr>
      <w:r>
        <w:separator/>
      </w:r>
    </w:p>
  </w:endnote>
  <w:endnote w:type="continuationSeparator" w:id="0">
    <w:p w:rsidR="008E1D0A" w:rsidRDefault="008E1D0A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90" w:rsidRDefault="00386C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90" w:rsidRDefault="00386C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90" w:rsidRDefault="00386C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0A" w:rsidRDefault="008E1D0A" w:rsidP="00B571F0">
      <w:pPr>
        <w:spacing w:after="0" w:line="240" w:lineRule="auto"/>
      </w:pPr>
      <w:r>
        <w:separator/>
      </w:r>
    </w:p>
  </w:footnote>
  <w:footnote w:type="continuationSeparator" w:id="0">
    <w:p w:rsidR="008E1D0A" w:rsidRDefault="008E1D0A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90" w:rsidRDefault="00386C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24026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AD6633B" wp14:editId="0DA9D35C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C84F91" w:rsidRDefault="00C84F91" w:rsidP="00E2402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C84F91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KARS İL GIDA TARIM VE HAYVANCILIK MÜDÜRLÜĞÜ</w:t>
          </w:r>
        </w:p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84F91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386C90">
            <w:rPr>
              <w:rFonts w:ascii="Times New Roman" w:hAnsi="Times New Roman"/>
              <w:sz w:val="18"/>
              <w:szCs w:val="18"/>
            </w:rPr>
            <w:t>36.</w:t>
          </w:r>
          <w:bookmarkStart w:id="0" w:name="_GoBack"/>
          <w:bookmarkEnd w:id="0"/>
          <w:r w:rsidRPr="00F66E2C">
            <w:rPr>
              <w:rFonts w:ascii="Times New Roman" w:hAnsi="Times New Roman"/>
              <w:sz w:val="18"/>
              <w:szCs w:val="18"/>
            </w:rPr>
            <w:t>İKS/KYS.TBL.002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C84F91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386C9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386C90">
            <w:rPr>
              <w:rFonts w:ascii="Times New Roman" w:hAnsi="Times New Roman"/>
              <w:b/>
              <w:bCs/>
              <w:noProof/>
              <w:sz w:val="18"/>
              <w:szCs w:val="18"/>
            </w:rPr>
            <w:t>2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571F0" w:rsidRPr="003A7F71" w:rsidRDefault="00B571F0" w:rsidP="003A7F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90" w:rsidRDefault="00386C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0"/>
    <w:rsid w:val="000107E5"/>
    <w:rsid w:val="00012A23"/>
    <w:rsid w:val="00025B4D"/>
    <w:rsid w:val="00041C15"/>
    <w:rsid w:val="00044380"/>
    <w:rsid w:val="00063465"/>
    <w:rsid w:val="00087887"/>
    <w:rsid w:val="000A1542"/>
    <w:rsid w:val="000B66C9"/>
    <w:rsid w:val="000E2524"/>
    <w:rsid w:val="00105E04"/>
    <w:rsid w:val="0012269E"/>
    <w:rsid w:val="0013288F"/>
    <w:rsid w:val="0013574D"/>
    <w:rsid w:val="00161C39"/>
    <w:rsid w:val="00171903"/>
    <w:rsid w:val="00181042"/>
    <w:rsid w:val="0018572A"/>
    <w:rsid w:val="001902E0"/>
    <w:rsid w:val="001937CC"/>
    <w:rsid w:val="00196728"/>
    <w:rsid w:val="00204DD8"/>
    <w:rsid w:val="002077C4"/>
    <w:rsid w:val="00226780"/>
    <w:rsid w:val="002363D4"/>
    <w:rsid w:val="002441A5"/>
    <w:rsid w:val="002475B3"/>
    <w:rsid w:val="0025741C"/>
    <w:rsid w:val="00260C2B"/>
    <w:rsid w:val="00272203"/>
    <w:rsid w:val="00282925"/>
    <w:rsid w:val="002845BD"/>
    <w:rsid w:val="00286F29"/>
    <w:rsid w:val="00296BC7"/>
    <w:rsid w:val="002A194A"/>
    <w:rsid w:val="002A6E34"/>
    <w:rsid w:val="002C35F0"/>
    <w:rsid w:val="002E3C3B"/>
    <w:rsid w:val="002E4341"/>
    <w:rsid w:val="002E7B1E"/>
    <w:rsid w:val="002F4F82"/>
    <w:rsid w:val="00314DAD"/>
    <w:rsid w:val="00336019"/>
    <w:rsid w:val="003524DC"/>
    <w:rsid w:val="00355AF4"/>
    <w:rsid w:val="00361E5A"/>
    <w:rsid w:val="003829C5"/>
    <w:rsid w:val="00386C90"/>
    <w:rsid w:val="003A7F71"/>
    <w:rsid w:val="003B296F"/>
    <w:rsid w:val="003C0608"/>
    <w:rsid w:val="003C1024"/>
    <w:rsid w:val="003D2BE3"/>
    <w:rsid w:val="003D71D1"/>
    <w:rsid w:val="003E28DF"/>
    <w:rsid w:val="003E52BA"/>
    <w:rsid w:val="003E641D"/>
    <w:rsid w:val="003F193E"/>
    <w:rsid w:val="004337D6"/>
    <w:rsid w:val="004450E0"/>
    <w:rsid w:val="0045538C"/>
    <w:rsid w:val="00457C4F"/>
    <w:rsid w:val="0046048E"/>
    <w:rsid w:val="0046365F"/>
    <w:rsid w:val="00466073"/>
    <w:rsid w:val="00467902"/>
    <w:rsid w:val="004A2A5D"/>
    <w:rsid w:val="004A430A"/>
    <w:rsid w:val="004B5146"/>
    <w:rsid w:val="004E6869"/>
    <w:rsid w:val="00504BCA"/>
    <w:rsid w:val="00536E7D"/>
    <w:rsid w:val="00537684"/>
    <w:rsid w:val="00560477"/>
    <w:rsid w:val="00562CC2"/>
    <w:rsid w:val="00570D8B"/>
    <w:rsid w:val="005732A3"/>
    <w:rsid w:val="005821C9"/>
    <w:rsid w:val="005930C4"/>
    <w:rsid w:val="00595DC5"/>
    <w:rsid w:val="005A3116"/>
    <w:rsid w:val="005A6E6F"/>
    <w:rsid w:val="005C1DF6"/>
    <w:rsid w:val="005E1239"/>
    <w:rsid w:val="005E40D9"/>
    <w:rsid w:val="005F7A05"/>
    <w:rsid w:val="00607A68"/>
    <w:rsid w:val="00641CE1"/>
    <w:rsid w:val="00651460"/>
    <w:rsid w:val="00664B0B"/>
    <w:rsid w:val="00674866"/>
    <w:rsid w:val="006754B8"/>
    <w:rsid w:val="006819CA"/>
    <w:rsid w:val="00697C19"/>
    <w:rsid w:val="006A7D7C"/>
    <w:rsid w:val="006B35A4"/>
    <w:rsid w:val="006C6D6F"/>
    <w:rsid w:val="006D3E3C"/>
    <w:rsid w:val="006D432C"/>
    <w:rsid w:val="006D5A59"/>
    <w:rsid w:val="006D6E87"/>
    <w:rsid w:val="006D7F5A"/>
    <w:rsid w:val="006E266B"/>
    <w:rsid w:val="006F0312"/>
    <w:rsid w:val="007024FE"/>
    <w:rsid w:val="0070543A"/>
    <w:rsid w:val="00743042"/>
    <w:rsid w:val="007462B7"/>
    <w:rsid w:val="00757E72"/>
    <w:rsid w:val="007646F4"/>
    <w:rsid w:val="007671FF"/>
    <w:rsid w:val="007A422B"/>
    <w:rsid w:val="007C0264"/>
    <w:rsid w:val="007D492F"/>
    <w:rsid w:val="007D68A1"/>
    <w:rsid w:val="007F54DC"/>
    <w:rsid w:val="00806972"/>
    <w:rsid w:val="00821D49"/>
    <w:rsid w:val="00827DCD"/>
    <w:rsid w:val="00844DF0"/>
    <w:rsid w:val="00864B12"/>
    <w:rsid w:val="0087043A"/>
    <w:rsid w:val="00874589"/>
    <w:rsid w:val="00877422"/>
    <w:rsid w:val="00883996"/>
    <w:rsid w:val="00894290"/>
    <w:rsid w:val="008A6979"/>
    <w:rsid w:val="008B4900"/>
    <w:rsid w:val="008C26F2"/>
    <w:rsid w:val="008D1A3E"/>
    <w:rsid w:val="008D3E96"/>
    <w:rsid w:val="008E1D0A"/>
    <w:rsid w:val="008F2912"/>
    <w:rsid w:val="00911A71"/>
    <w:rsid w:val="00922BE8"/>
    <w:rsid w:val="009317EF"/>
    <w:rsid w:val="009429A0"/>
    <w:rsid w:val="00943E82"/>
    <w:rsid w:val="00944181"/>
    <w:rsid w:val="00950126"/>
    <w:rsid w:val="009539DE"/>
    <w:rsid w:val="0098303D"/>
    <w:rsid w:val="00987FD5"/>
    <w:rsid w:val="00996BE7"/>
    <w:rsid w:val="009A76F8"/>
    <w:rsid w:val="009A7D69"/>
    <w:rsid w:val="009D4A05"/>
    <w:rsid w:val="009E6F8D"/>
    <w:rsid w:val="00A319F6"/>
    <w:rsid w:val="00A526B4"/>
    <w:rsid w:val="00A710E6"/>
    <w:rsid w:val="00A72AD1"/>
    <w:rsid w:val="00A835C2"/>
    <w:rsid w:val="00AC4B6B"/>
    <w:rsid w:val="00AC623F"/>
    <w:rsid w:val="00AD0C92"/>
    <w:rsid w:val="00AD518B"/>
    <w:rsid w:val="00B02D5E"/>
    <w:rsid w:val="00B04664"/>
    <w:rsid w:val="00B05D05"/>
    <w:rsid w:val="00B52D90"/>
    <w:rsid w:val="00B571F0"/>
    <w:rsid w:val="00B75196"/>
    <w:rsid w:val="00B929FC"/>
    <w:rsid w:val="00BB3ABF"/>
    <w:rsid w:val="00BB5E91"/>
    <w:rsid w:val="00BC7D85"/>
    <w:rsid w:val="00BD1DBD"/>
    <w:rsid w:val="00BF5731"/>
    <w:rsid w:val="00C02609"/>
    <w:rsid w:val="00C20506"/>
    <w:rsid w:val="00C31058"/>
    <w:rsid w:val="00C342E5"/>
    <w:rsid w:val="00C51341"/>
    <w:rsid w:val="00C634F7"/>
    <w:rsid w:val="00C66A90"/>
    <w:rsid w:val="00C71F65"/>
    <w:rsid w:val="00C72DF5"/>
    <w:rsid w:val="00C76447"/>
    <w:rsid w:val="00C84F91"/>
    <w:rsid w:val="00C96D65"/>
    <w:rsid w:val="00C9775C"/>
    <w:rsid w:val="00CA2D40"/>
    <w:rsid w:val="00CA4B2F"/>
    <w:rsid w:val="00CB2DC2"/>
    <w:rsid w:val="00CB2FA6"/>
    <w:rsid w:val="00CE21D4"/>
    <w:rsid w:val="00CE33AD"/>
    <w:rsid w:val="00CE707D"/>
    <w:rsid w:val="00CF4A17"/>
    <w:rsid w:val="00D00278"/>
    <w:rsid w:val="00D05BEC"/>
    <w:rsid w:val="00D10F13"/>
    <w:rsid w:val="00D25234"/>
    <w:rsid w:val="00D25909"/>
    <w:rsid w:val="00D27D3A"/>
    <w:rsid w:val="00D34ABA"/>
    <w:rsid w:val="00D366B3"/>
    <w:rsid w:val="00D52C2F"/>
    <w:rsid w:val="00D63005"/>
    <w:rsid w:val="00D74551"/>
    <w:rsid w:val="00D75FBA"/>
    <w:rsid w:val="00D8777D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24026"/>
    <w:rsid w:val="00E43F4B"/>
    <w:rsid w:val="00E4443A"/>
    <w:rsid w:val="00E47BF6"/>
    <w:rsid w:val="00E5183C"/>
    <w:rsid w:val="00E617A0"/>
    <w:rsid w:val="00E70657"/>
    <w:rsid w:val="00E708E6"/>
    <w:rsid w:val="00E72713"/>
    <w:rsid w:val="00E825D7"/>
    <w:rsid w:val="00E85DF8"/>
    <w:rsid w:val="00E86057"/>
    <w:rsid w:val="00EB2169"/>
    <w:rsid w:val="00EC27E2"/>
    <w:rsid w:val="00ED5CC9"/>
    <w:rsid w:val="00EF4E39"/>
    <w:rsid w:val="00EF5C83"/>
    <w:rsid w:val="00F00A63"/>
    <w:rsid w:val="00F15179"/>
    <w:rsid w:val="00F258EC"/>
    <w:rsid w:val="00F271D3"/>
    <w:rsid w:val="00F27FD3"/>
    <w:rsid w:val="00F35794"/>
    <w:rsid w:val="00F442A7"/>
    <w:rsid w:val="00F52062"/>
    <w:rsid w:val="00F528C2"/>
    <w:rsid w:val="00F704F5"/>
    <w:rsid w:val="00F905B2"/>
    <w:rsid w:val="00F9234D"/>
    <w:rsid w:val="00F9419D"/>
    <w:rsid w:val="00FA4596"/>
    <w:rsid w:val="00FC603F"/>
    <w:rsid w:val="00FC6509"/>
    <w:rsid w:val="00FD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84BF9D-D9DE-456F-88DE-029706B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1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 w:eastAsia="en-US"/>
    </w:rPr>
  </w:style>
  <w:style w:type="character" w:customStyle="1" w:styleId="AltbilgiChar">
    <w:name w:val="Altbilgi Char"/>
    <w:link w:val="a"/>
    <w:uiPriority w:val="99"/>
    <w:rsid w:val="00E24026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1C807-DBBF-4B61-A5A9-52C99E22D712}"/>
</file>

<file path=customXml/itemProps2.xml><?xml version="1.0" encoding="utf-8"?>
<ds:datastoreItem xmlns:ds="http://schemas.openxmlformats.org/officeDocument/2006/customXml" ds:itemID="{CDC12F2A-4D29-4378-8591-17A67BCDC2B3}"/>
</file>

<file path=customXml/itemProps3.xml><?xml version="1.0" encoding="utf-8"?>
<ds:datastoreItem xmlns:ds="http://schemas.openxmlformats.org/officeDocument/2006/customXml" ds:itemID="{7BC4D56C-00AE-42DE-9561-AF52A6CDD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Gülsun DAĞLI</cp:lastModifiedBy>
  <cp:revision>4</cp:revision>
  <cp:lastPrinted>2012-05-28T07:54:00Z</cp:lastPrinted>
  <dcterms:created xsi:type="dcterms:W3CDTF">2018-04-14T19:57:00Z</dcterms:created>
  <dcterms:modified xsi:type="dcterms:W3CDTF">2018-04-19T05:21:00Z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